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E70A3" w:rsidRDefault="00000000">
      <w:pPr>
        <w:widowControl w:val="0"/>
        <w:pBdr>
          <w:top w:val="nil"/>
          <w:left w:val="nil"/>
          <w:bottom w:val="nil"/>
          <w:right w:val="nil"/>
          <w:between w:val="nil"/>
        </w:pBdr>
        <w:spacing w:line="240" w:lineRule="auto"/>
        <w:ind w:right="1388"/>
        <w:jc w:val="right"/>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 xml:space="preserve">DeKalb County Regional Land Bank Authority  </w:t>
      </w:r>
    </w:p>
    <w:p w14:paraId="00000002" w14:textId="11435EBD" w:rsidR="00EE70A3" w:rsidRDefault="00000000">
      <w:pPr>
        <w:widowControl w:val="0"/>
        <w:pBdr>
          <w:top w:val="nil"/>
          <w:left w:val="nil"/>
          <w:bottom w:val="nil"/>
          <w:right w:val="nil"/>
          <w:between w:val="nil"/>
        </w:pBdr>
        <w:spacing w:line="240" w:lineRule="auto"/>
        <w:ind w:left="2142"/>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Meeting Minutes, December 1</w:t>
      </w:r>
      <w:r w:rsidR="003760DA">
        <w:rPr>
          <w:rFonts w:ascii="Times New Roman" w:eastAsia="Times New Roman" w:hAnsi="Times New Roman" w:cs="Times New Roman"/>
          <w:color w:val="FF0000"/>
          <w:sz w:val="32"/>
          <w:szCs w:val="32"/>
        </w:rPr>
        <w:t>1</w:t>
      </w:r>
      <w:r>
        <w:rPr>
          <w:rFonts w:ascii="Times New Roman" w:eastAsia="Times New Roman" w:hAnsi="Times New Roman" w:cs="Times New Roman"/>
          <w:color w:val="FF0000"/>
          <w:sz w:val="32"/>
          <w:szCs w:val="32"/>
        </w:rPr>
        <w:t>, 2025</w:t>
      </w:r>
    </w:p>
    <w:p w14:paraId="00000003" w14:textId="77777777" w:rsidR="00EE70A3" w:rsidRDefault="00000000">
      <w:pPr>
        <w:widowControl w:val="0"/>
        <w:pBdr>
          <w:top w:val="nil"/>
          <w:left w:val="nil"/>
          <w:bottom w:val="nil"/>
          <w:right w:val="nil"/>
          <w:between w:val="nil"/>
        </w:pBdr>
        <w:spacing w:line="240" w:lineRule="auto"/>
        <w:ind w:right="3074"/>
        <w:jc w:val="right"/>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 xml:space="preserve">2:00 pm to 4:00 p.m.  </w:t>
      </w:r>
    </w:p>
    <w:p w14:paraId="00000004" w14:textId="77777777" w:rsidR="00EE70A3" w:rsidRDefault="00000000">
      <w:pPr>
        <w:widowControl w:val="0"/>
        <w:pBdr>
          <w:top w:val="nil"/>
          <w:left w:val="nil"/>
          <w:bottom w:val="nil"/>
          <w:right w:val="nil"/>
          <w:between w:val="nil"/>
        </w:pBdr>
        <w:spacing w:before="782" w:line="240" w:lineRule="auto"/>
        <w:ind w:left="403"/>
        <w:rPr>
          <w:b/>
          <w:bCs/>
          <w:color w:val="000000"/>
          <w:sz w:val="24"/>
          <w:szCs w:val="24"/>
        </w:rPr>
      </w:pPr>
      <w:r>
        <w:rPr>
          <w:b/>
          <w:bCs/>
          <w:color w:val="000000"/>
          <w:sz w:val="24"/>
          <w:szCs w:val="24"/>
        </w:rPr>
        <w:t xml:space="preserve">Type of Meeting: In Person </w:t>
      </w:r>
    </w:p>
    <w:p w14:paraId="00000005" w14:textId="77777777" w:rsidR="00EE70A3" w:rsidRDefault="00000000">
      <w:pPr>
        <w:widowControl w:val="0"/>
        <w:pBdr>
          <w:top w:val="nil"/>
          <w:left w:val="nil"/>
          <w:bottom w:val="nil"/>
          <w:right w:val="nil"/>
          <w:between w:val="nil"/>
        </w:pBdr>
        <w:spacing w:before="276" w:line="240" w:lineRule="auto"/>
        <w:ind w:left="394"/>
        <w:rPr>
          <w:b/>
          <w:bCs/>
          <w:color w:val="000000"/>
          <w:sz w:val="24"/>
          <w:szCs w:val="24"/>
        </w:rPr>
      </w:pPr>
      <w:r>
        <w:rPr>
          <w:b/>
          <w:bCs/>
          <w:color w:val="000000"/>
          <w:sz w:val="24"/>
          <w:szCs w:val="24"/>
        </w:rPr>
        <w:t xml:space="preserve">ATTENDANCE:  </w:t>
      </w:r>
    </w:p>
    <w:p w14:paraId="00000006" w14:textId="77777777" w:rsidR="00EE70A3" w:rsidRDefault="00000000">
      <w:pPr>
        <w:widowControl w:val="0"/>
        <w:pBdr>
          <w:top w:val="nil"/>
          <w:left w:val="nil"/>
          <w:bottom w:val="nil"/>
          <w:right w:val="nil"/>
          <w:between w:val="nil"/>
        </w:pBdr>
        <w:spacing w:before="267" w:line="240" w:lineRule="auto"/>
        <w:ind w:left="430"/>
        <w:rPr>
          <w:b/>
          <w:bCs/>
          <w:color w:val="000000"/>
          <w:sz w:val="24"/>
          <w:szCs w:val="24"/>
        </w:rPr>
      </w:pPr>
      <w:r>
        <w:rPr>
          <w:b/>
          <w:bCs/>
          <w:color w:val="000000"/>
          <w:sz w:val="24"/>
          <w:szCs w:val="24"/>
        </w:rPr>
        <w:t xml:space="preserve">DeKalb County Board of Directors  </w:t>
      </w:r>
    </w:p>
    <w:p w14:paraId="00000007" w14:textId="77777777" w:rsidR="00EE70A3" w:rsidRDefault="00000000">
      <w:pPr>
        <w:widowControl w:val="0"/>
        <w:pBdr>
          <w:top w:val="nil"/>
          <w:left w:val="nil"/>
          <w:bottom w:val="nil"/>
          <w:right w:val="nil"/>
          <w:between w:val="nil"/>
        </w:pBdr>
        <w:spacing w:before="190" w:line="240" w:lineRule="auto"/>
        <w:ind w:left="536"/>
        <w:rPr>
          <w:b/>
          <w:bCs/>
          <w:color w:val="000000"/>
          <w:sz w:val="24"/>
          <w:szCs w:val="24"/>
        </w:rPr>
      </w:pPr>
      <w:r>
        <w:rPr>
          <w:b/>
          <w:bCs/>
          <w:color w:val="000000"/>
          <w:sz w:val="24"/>
          <w:szCs w:val="24"/>
        </w:rPr>
        <w:t xml:space="preserve">Present: </w:t>
      </w:r>
    </w:p>
    <w:p w14:paraId="00000008" w14:textId="77777777" w:rsidR="00EE70A3" w:rsidRDefault="00000000">
      <w:pPr>
        <w:widowControl w:val="0"/>
        <w:pBdr>
          <w:top w:val="nil"/>
          <w:left w:val="nil"/>
          <w:bottom w:val="nil"/>
          <w:right w:val="nil"/>
          <w:between w:val="nil"/>
        </w:pBdr>
        <w:spacing w:before="411" w:line="240" w:lineRule="auto"/>
        <w:ind w:left="536"/>
        <w:rPr>
          <w:color w:val="000000"/>
          <w:sz w:val="24"/>
          <w:szCs w:val="24"/>
        </w:rPr>
      </w:pPr>
      <w:r>
        <w:rPr>
          <w:color w:val="000000"/>
          <w:sz w:val="24"/>
          <w:szCs w:val="24"/>
        </w:rPr>
        <w:t xml:space="preserve">Mr. Quinn Green  </w:t>
      </w:r>
    </w:p>
    <w:p w14:paraId="00000009" w14:textId="77777777" w:rsidR="00EE70A3" w:rsidRDefault="00000000">
      <w:pPr>
        <w:widowControl w:val="0"/>
        <w:pBdr>
          <w:top w:val="nil"/>
          <w:left w:val="nil"/>
          <w:bottom w:val="nil"/>
          <w:right w:val="nil"/>
          <w:between w:val="nil"/>
        </w:pBdr>
        <w:spacing w:before="133" w:line="240" w:lineRule="auto"/>
        <w:ind w:left="536"/>
        <w:rPr>
          <w:color w:val="000000"/>
          <w:sz w:val="24"/>
          <w:szCs w:val="24"/>
        </w:rPr>
      </w:pPr>
      <w:r>
        <w:rPr>
          <w:color w:val="000000"/>
          <w:sz w:val="24"/>
          <w:szCs w:val="24"/>
        </w:rPr>
        <w:t xml:space="preserve">Ms. Inga Harmon </w:t>
      </w:r>
    </w:p>
    <w:p w14:paraId="0000000A" w14:textId="77777777" w:rsidR="00EE70A3" w:rsidRDefault="00000000">
      <w:pPr>
        <w:widowControl w:val="0"/>
        <w:pBdr>
          <w:top w:val="nil"/>
          <w:left w:val="nil"/>
          <w:bottom w:val="nil"/>
          <w:right w:val="nil"/>
          <w:between w:val="nil"/>
        </w:pBdr>
        <w:spacing w:before="655" w:line="240" w:lineRule="auto"/>
        <w:ind w:left="536"/>
        <w:rPr>
          <w:b/>
          <w:bCs/>
          <w:color w:val="000000"/>
          <w:sz w:val="24"/>
          <w:szCs w:val="24"/>
        </w:rPr>
      </w:pPr>
      <w:r>
        <w:rPr>
          <w:b/>
          <w:bCs/>
          <w:color w:val="000000"/>
          <w:sz w:val="24"/>
          <w:szCs w:val="24"/>
        </w:rPr>
        <w:t xml:space="preserve">Dekalb County Land Bank Staff </w:t>
      </w:r>
    </w:p>
    <w:p w14:paraId="0000000B" w14:textId="77777777" w:rsidR="00EE70A3" w:rsidRDefault="00000000">
      <w:pPr>
        <w:widowControl w:val="0"/>
        <w:pBdr>
          <w:top w:val="nil"/>
          <w:left w:val="nil"/>
          <w:bottom w:val="nil"/>
          <w:right w:val="nil"/>
          <w:between w:val="nil"/>
        </w:pBdr>
        <w:spacing w:before="185" w:line="240" w:lineRule="auto"/>
        <w:ind w:left="536"/>
        <w:rPr>
          <w:color w:val="000000"/>
          <w:sz w:val="24"/>
          <w:szCs w:val="24"/>
        </w:rPr>
      </w:pPr>
      <w:r>
        <w:rPr>
          <w:color w:val="000000"/>
          <w:sz w:val="24"/>
          <w:szCs w:val="24"/>
        </w:rPr>
        <w:t xml:space="preserve">Ms. Tamika S. Churchill, Executive Director </w:t>
      </w:r>
    </w:p>
    <w:p w14:paraId="0000000C" w14:textId="77777777" w:rsidR="00EE70A3" w:rsidRDefault="00000000">
      <w:pPr>
        <w:widowControl w:val="0"/>
        <w:pBdr>
          <w:top w:val="nil"/>
          <w:left w:val="nil"/>
          <w:bottom w:val="nil"/>
          <w:right w:val="nil"/>
          <w:between w:val="nil"/>
        </w:pBdr>
        <w:spacing w:before="190" w:line="240" w:lineRule="auto"/>
        <w:ind w:left="536"/>
        <w:rPr>
          <w:color w:val="000000"/>
          <w:sz w:val="24"/>
          <w:szCs w:val="24"/>
        </w:rPr>
      </w:pPr>
      <w:r>
        <w:rPr>
          <w:color w:val="000000"/>
          <w:sz w:val="24"/>
          <w:szCs w:val="24"/>
        </w:rPr>
        <w:t xml:space="preserve">Ms. Shirley Chaney, Program Assistant </w:t>
      </w:r>
    </w:p>
    <w:p w14:paraId="0000000D" w14:textId="77777777" w:rsidR="00EE70A3" w:rsidRDefault="00000000">
      <w:pPr>
        <w:widowControl w:val="0"/>
        <w:pBdr>
          <w:top w:val="nil"/>
          <w:left w:val="nil"/>
          <w:bottom w:val="nil"/>
          <w:right w:val="nil"/>
          <w:between w:val="nil"/>
        </w:pBdr>
        <w:spacing w:before="401" w:line="240" w:lineRule="auto"/>
        <w:ind w:left="419"/>
        <w:rPr>
          <w:b/>
          <w:bCs/>
          <w:color w:val="000000"/>
          <w:sz w:val="24"/>
          <w:szCs w:val="24"/>
        </w:rPr>
      </w:pPr>
      <w:r>
        <w:rPr>
          <w:b/>
          <w:bCs/>
          <w:color w:val="000000"/>
          <w:sz w:val="24"/>
          <w:szCs w:val="24"/>
        </w:rPr>
        <w:t xml:space="preserve">City of Lithonia Representative  </w:t>
      </w:r>
    </w:p>
    <w:p w14:paraId="0000000E" w14:textId="77777777" w:rsidR="00EE70A3" w:rsidRDefault="00000000">
      <w:pPr>
        <w:widowControl w:val="0"/>
        <w:pBdr>
          <w:top w:val="nil"/>
          <w:left w:val="nil"/>
          <w:bottom w:val="nil"/>
          <w:right w:val="nil"/>
          <w:between w:val="nil"/>
        </w:pBdr>
        <w:spacing w:line="240" w:lineRule="auto"/>
        <w:ind w:left="431"/>
        <w:rPr>
          <w:color w:val="000000"/>
          <w:sz w:val="24"/>
          <w:szCs w:val="24"/>
        </w:rPr>
      </w:pPr>
      <w:r>
        <w:rPr>
          <w:color w:val="000000"/>
          <w:sz w:val="24"/>
          <w:szCs w:val="24"/>
        </w:rPr>
        <w:t xml:space="preserve">Mr. Fred Reynolds </w:t>
      </w:r>
    </w:p>
    <w:p w14:paraId="0000000F" w14:textId="77777777" w:rsidR="00EE70A3" w:rsidRDefault="00000000">
      <w:pPr>
        <w:widowControl w:val="0"/>
        <w:pBdr>
          <w:top w:val="nil"/>
          <w:left w:val="nil"/>
          <w:bottom w:val="nil"/>
          <w:right w:val="nil"/>
          <w:between w:val="nil"/>
        </w:pBdr>
        <w:spacing w:before="272" w:line="240" w:lineRule="auto"/>
        <w:ind w:left="430"/>
        <w:rPr>
          <w:b/>
          <w:bCs/>
          <w:color w:val="000000"/>
          <w:sz w:val="24"/>
          <w:szCs w:val="24"/>
        </w:rPr>
      </w:pPr>
      <w:r>
        <w:rPr>
          <w:b/>
          <w:bCs/>
          <w:color w:val="000000"/>
          <w:sz w:val="24"/>
          <w:szCs w:val="24"/>
        </w:rPr>
        <w:t xml:space="preserve">Board Attorney </w:t>
      </w:r>
    </w:p>
    <w:p w14:paraId="00000010" w14:textId="77777777" w:rsidR="00EE70A3" w:rsidRDefault="00000000">
      <w:pPr>
        <w:widowControl w:val="0"/>
        <w:pBdr>
          <w:top w:val="nil"/>
          <w:left w:val="nil"/>
          <w:bottom w:val="nil"/>
          <w:right w:val="nil"/>
          <w:between w:val="nil"/>
        </w:pBdr>
        <w:spacing w:line="240" w:lineRule="auto"/>
        <w:ind w:left="413"/>
        <w:rPr>
          <w:color w:val="000000"/>
          <w:sz w:val="24"/>
          <w:szCs w:val="24"/>
        </w:rPr>
      </w:pPr>
      <w:r>
        <w:rPr>
          <w:color w:val="000000"/>
          <w:sz w:val="24"/>
          <w:szCs w:val="24"/>
        </w:rPr>
        <w:t xml:space="preserve">Allie Jett, Esq. </w:t>
      </w:r>
    </w:p>
    <w:p w14:paraId="00000011" w14:textId="77777777" w:rsidR="00EE70A3" w:rsidRDefault="00000000">
      <w:pPr>
        <w:widowControl w:val="0"/>
        <w:pBdr>
          <w:top w:val="nil"/>
          <w:left w:val="nil"/>
          <w:bottom w:val="nil"/>
          <w:right w:val="nil"/>
          <w:between w:val="nil"/>
        </w:pBdr>
        <w:spacing w:before="271" w:line="240" w:lineRule="auto"/>
        <w:ind w:left="421"/>
        <w:rPr>
          <w:b/>
          <w:bCs/>
          <w:color w:val="000000"/>
          <w:sz w:val="24"/>
          <w:szCs w:val="24"/>
        </w:rPr>
      </w:pPr>
      <w:r>
        <w:rPr>
          <w:b/>
          <w:bCs/>
          <w:color w:val="000000"/>
          <w:sz w:val="24"/>
          <w:szCs w:val="24"/>
        </w:rPr>
        <w:t xml:space="preserve">Strategic Plan Consultant </w:t>
      </w:r>
    </w:p>
    <w:p w14:paraId="00000012" w14:textId="77777777" w:rsidR="00EE70A3" w:rsidRDefault="00000000" w:rsidP="009D0D29">
      <w:pPr>
        <w:widowControl w:val="0"/>
        <w:pBdr>
          <w:top w:val="nil"/>
          <w:left w:val="nil"/>
          <w:bottom w:val="nil"/>
          <w:right w:val="nil"/>
          <w:between w:val="nil"/>
        </w:pBdr>
        <w:spacing w:before="240"/>
        <w:ind w:left="424"/>
        <w:rPr>
          <w:color w:val="000000"/>
          <w:sz w:val="24"/>
          <w:szCs w:val="24"/>
        </w:rPr>
      </w:pPr>
      <w:r>
        <w:rPr>
          <w:color w:val="000000"/>
          <w:sz w:val="24"/>
          <w:szCs w:val="24"/>
        </w:rPr>
        <w:t xml:space="preserve">Sara Toering, Esq. </w:t>
      </w:r>
    </w:p>
    <w:p w14:paraId="00000013" w14:textId="77777777" w:rsidR="00EE70A3" w:rsidRDefault="00000000" w:rsidP="009D0D29">
      <w:pPr>
        <w:widowControl w:val="0"/>
        <w:pBdr>
          <w:top w:val="nil"/>
          <w:left w:val="nil"/>
          <w:bottom w:val="nil"/>
          <w:right w:val="nil"/>
          <w:between w:val="nil"/>
        </w:pBdr>
        <w:spacing w:before="240" w:after="240"/>
        <w:ind w:left="107"/>
        <w:rPr>
          <w:color w:val="000000"/>
          <w:sz w:val="24"/>
          <w:szCs w:val="24"/>
        </w:rPr>
      </w:pPr>
      <w:r>
        <w:rPr>
          <w:b/>
          <w:bCs/>
          <w:color w:val="000000"/>
          <w:sz w:val="24"/>
          <w:szCs w:val="24"/>
        </w:rPr>
        <w:t xml:space="preserve">I. </w:t>
      </w:r>
      <w:r>
        <w:rPr>
          <w:color w:val="000000"/>
          <w:sz w:val="24"/>
          <w:szCs w:val="24"/>
        </w:rPr>
        <w:t xml:space="preserve">Meeting Called to order at 2:22 pm by Mr. Reynolds.  </w:t>
      </w:r>
    </w:p>
    <w:p w14:paraId="00000014" w14:textId="77777777" w:rsidR="00EE70A3" w:rsidRDefault="00000000">
      <w:pPr>
        <w:widowControl w:val="0"/>
        <w:pBdr>
          <w:top w:val="nil"/>
          <w:left w:val="nil"/>
          <w:bottom w:val="nil"/>
          <w:right w:val="nil"/>
          <w:between w:val="nil"/>
        </w:pBdr>
        <w:spacing w:line="240" w:lineRule="auto"/>
        <w:ind w:left="107"/>
        <w:rPr>
          <w:b/>
          <w:bCs/>
          <w:color w:val="000000"/>
          <w:sz w:val="24"/>
          <w:szCs w:val="24"/>
        </w:rPr>
      </w:pPr>
      <w:r>
        <w:rPr>
          <w:b/>
          <w:bCs/>
          <w:color w:val="000000"/>
          <w:sz w:val="24"/>
          <w:szCs w:val="24"/>
        </w:rPr>
        <w:t xml:space="preserve">II. Public Comments </w:t>
      </w:r>
    </w:p>
    <w:p w14:paraId="00000018" w14:textId="57CBE959" w:rsidR="00EE70A3" w:rsidRDefault="00000000" w:rsidP="009D0D29">
      <w:pPr>
        <w:widowControl w:val="0"/>
        <w:pBdr>
          <w:top w:val="nil"/>
          <w:left w:val="nil"/>
          <w:bottom w:val="nil"/>
          <w:right w:val="nil"/>
          <w:between w:val="nil"/>
        </w:pBdr>
        <w:spacing w:line="240" w:lineRule="auto"/>
        <w:ind w:left="2700" w:right="264"/>
        <w:rPr>
          <w:color w:val="000000"/>
          <w:sz w:val="24"/>
          <w:szCs w:val="24"/>
        </w:rPr>
      </w:pPr>
      <w:r>
        <w:rPr>
          <w:color w:val="000000"/>
          <w:sz w:val="24"/>
          <w:szCs w:val="24"/>
        </w:rPr>
        <w:t xml:space="preserve">Julius Webb spoke about the CHIP Program and Audrey Scott spoke about The Village Housing Organization. This program assists women with shared housing that are currently living out of their cars. </w:t>
      </w:r>
    </w:p>
    <w:p w14:paraId="00000019" w14:textId="77777777" w:rsidR="00EE70A3" w:rsidRDefault="00000000">
      <w:pPr>
        <w:widowControl w:val="0"/>
        <w:pBdr>
          <w:top w:val="nil"/>
          <w:left w:val="nil"/>
          <w:bottom w:val="nil"/>
          <w:right w:val="nil"/>
          <w:between w:val="nil"/>
        </w:pBdr>
        <w:spacing w:before="276" w:line="240" w:lineRule="auto"/>
        <w:ind w:left="16"/>
        <w:rPr>
          <w:b/>
          <w:bCs/>
          <w:color w:val="000000"/>
          <w:sz w:val="26"/>
          <w:szCs w:val="26"/>
        </w:rPr>
      </w:pPr>
      <w:r>
        <w:rPr>
          <w:b/>
          <w:bCs/>
          <w:color w:val="000000"/>
          <w:sz w:val="24"/>
          <w:szCs w:val="24"/>
        </w:rPr>
        <w:t>III</w:t>
      </w:r>
      <w:r>
        <w:rPr>
          <w:b/>
          <w:bCs/>
          <w:color w:val="000000"/>
          <w:sz w:val="20"/>
          <w:szCs w:val="20"/>
        </w:rPr>
        <w:t xml:space="preserve">. </w:t>
      </w:r>
      <w:r>
        <w:rPr>
          <w:b/>
          <w:bCs/>
          <w:sz w:val="24"/>
          <w:szCs w:val="24"/>
        </w:rPr>
        <w:t>December</w:t>
      </w:r>
      <w:r>
        <w:rPr>
          <w:b/>
          <w:bCs/>
          <w:color w:val="000000"/>
          <w:sz w:val="24"/>
          <w:szCs w:val="24"/>
        </w:rPr>
        <w:t xml:space="preserve"> Meeting Minutes</w:t>
      </w:r>
      <w:r>
        <w:rPr>
          <w:b/>
          <w:bCs/>
          <w:color w:val="000000"/>
          <w:sz w:val="26"/>
          <w:szCs w:val="26"/>
        </w:rPr>
        <w:t xml:space="preserve"> </w:t>
      </w:r>
    </w:p>
    <w:p w14:paraId="52988369" w14:textId="77777777" w:rsidR="009D0D29" w:rsidRDefault="009D0D29" w:rsidP="009D0D29">
      <w:pPr>
        <w:widowControl w:val="0"/>
        <w:pBdr>
          <w:top w:val="nil"/>
          <w:left w:val="nil"/>
          <w:bottom w:val="nil"/>
          <w:right w:val="nil"/>
          <w:between w:val="nil"/>
        </w:pBdr>
        <w:spacing w:line="240" w:lineRule="auto"/>
        <w:ind w:left="16"/>
        <w:rPr>
          <w:b/>
          <w:bCs/>
          <w:color w:val="000000"/>
          <w:sz w:val="26"/>
          <w:szCs w:val="26"/>
        </w:rPr>
      </w:pPr>
    </w:p>
    <w:p w14:paraId="0000001A" w14:textId="77777777" w:rsidR="00EE70A3" w:rsidRDefault="00000000" w:rsidP="009D0D29">
      <w:pPr>
        <w:widowControl w:val="0"/>
        <w:pBdr>
          <w:top w:val="nil"/>
          <w:left w:val="nil"/>
          <w:bottom w:val="nil"/>
          <w:right w:val="nil"/>
          <w:between w:val="nil"/>
        </w:pBdr>
        <w:spacing w:line="240" w:lineRule="auto"/>
        <w:ind w:left="2700" w:right="264"/>
        <w:rPr>
          <w:color w:val="000000"/>
          <w:sz w:val="24"/>
          <w:szCs w:val="24"/>
        </w:rPr>
      </w:pPr>
      <w:r>
        <w:rPr>
          <w:color w:val="000000"/>
          <w:sz w:val="24"/>
          <w:szCs w:val="24"/>
        </w:rPr>
        <w:t xml:space="preserve">Mr. Green made a motion to accept the minutes as written; </w:t>
      </w:r>
    </w:p>
    <w:p w14:paraId="0000001B" w14:textId="77777777" w:rsidR="00EE70A3" w:rsidRDefault="00000000" w:rsidP="009D0D29">
      <w:pPr>
        <w:widowControl w:val="0"/>
        <w:pBdr>
          <w:top w:val="nil"/>
          <w:left w:val="nil"/>
          <w:bottom w:val="nil"/>
          <w:right w:val="nil"/>
          <w:between w:val="nil"/>
        </w:pBdr>
        <w:spacing w:line="240" w:lineRule="auto"/>
        <w:ind w:left="2700" w:right="264"/>
        <w:rPr>
          <w:color w:val="000000"/>
          <w:sz w:val="24"/>
          <w:szCs w:val="24"/>
        </w:rPr>
      </w:pPr>
      <w:r>
        <w:rPr>
          <w:color w:val="000000"/>
          <w:sz w:val="24"/>
          <w:szCs w:val="24"/>
        </w:rPr>
        <w:t>Ms. Harmon seconded the motion. Motion passed.</w:t>
      </w:r>
    </w:p>
    <w:p w14:paraId="0000001C" w14:textId="77777777" w:rsidR="00EE70A3" w:rsidRDefault="00000000">
      <w:pPr>
        <w:widowControl w:val="0"/>
        <w:pBdr>
          <w:top w:val="nil"/>
          <w:left w:val="nil"/>
          <w:bottom w:val="nil"/>
          <w:right w:val="nil"/>
          <w:between w:val="nil"/>
        </w:pBdr>
        <w:spacing w:line="240" w:lineRule="auto"/>
        <w:ind w:right="1388"/>
        <w:jc w:val="right"/>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lastRenderedPageBreak/>
        <w:t xml:space="preserve">DeKalb County Regional Land Bank Authority  </w:t>
      </w:r>
    </w:p>
    <w:p w14:paraId="0000001D" w14:textId="554BEA8A" w:rsidR="00EE70A3" w:rsidRDefault="00000000">
      <w:pPr>
        <w:widowControl w:val="0"/>
        <w:pBdr>
          <w:top w:val="nil"/>
          <w:left w:val="nil"/>
          <w:bottom w:val="nil"/>
          <w:right w:val="nil"/>
          <w:between w:val="nil"/>
        </w:pBdr>
        <w:spacing w:line="240" w:lineRule="auto"/>
        <w:ind w:left="2142"/>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 xml:space="preserve">Meeting Minutes, </w:t>
      </w:r>
      <w:r w:rsidR="003760DA">
        <w:rPr>
          <w:rFonts w:ascii="Times New Roman" w:eastAsia="Times New Roman" w:hAnsi="Times New Roman" w:cs="Times New Roman"/>
          <w:color w:val="FF0000"/>
          <w:sz w:val="32"/>
          <w:szCs w:val="32"/>
        </w:rPr>
        <w:t>December 11,</w:t>
      </w:r>
      <w:r>
        <w:rPr>
          <w:rFonts w:ascii="Times New Roman" w:eastAsia="Times New Roman" w:hAnsi="Times New Roman" w:cs="Times New Roman"/>
          <w:color w:val="FF0000"/>
          <w:sz w:val="32"/>
          <w:szCs w:val="32"/>
        </w:rPr>
        <w:t xml:space="preserve"> 202</w:t>
      </w:r>
      <w:r w:rsidR="003760DA">
        <w:rPr>
          <w:rFonts w:ascii="Times New Roman" w:eastAsia="Times New Roman" w:hAnsi="Times New Roman" w:cs="Times New Roman"/>
          <w:color w:val="FF0000"/>
          <w:sz w:val="32"/>
          <w:szCs w:val="32"/>
        </w:rPr>
        <w:t>5</w:t>
      </w:r>
      <w:r>
        <w:rPr>
          <w:rFonts w:ascii="Times New Roman" w:eastAsia="Times New Roman" w:hAnsi="Times New Roman" w:cs="Times New Roman"/>
          <w:color w:val="FF0000"/>
          <w:sz w:val="32"/>
          <w:szCs w:val="32"/>
        </w:rPr>
        <w:t xml:space="preserve"> </w:t>
      </w:r>
    </w:p>
    <w:p w14:paraId="0000001E" w14:textId="77777777" w:rsidR="00EE70A3" w:rsidRDefault="00000000">
      <w:pPr>
        <w:widowControl w:val="0"/>
        <w:pBdr>
          <w:top w:val="nil"/>
          <w:left w:val="nil"/>
          <w:bottom w:val="nil"/>
          <w:right w:val="nil"/>
          <w:between w:val="nil"/>
        </w:pBdr>
        <w:spacing w:line="240" w:lineRule="auto"/>
        <w:ind w:right="3074"/>
        <w:jc w:val="right"/>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 xml:space="preserve">2:00 pm to 4:00 p.m.  </w:t>
      </w:r>
    </w:p>
    <w:p w14:paraId="0000001F" w14:textId="77777777" w:rsidR="00EE70A3" w:rsidRDefault="00000000">
      <w:pPr>
        <w:widowControl w:val="0"/>
        <w:pBdr>
          <w:top w:val="nil"/>
          <w:left w:val="nil"/>
          <w:bottom w:val="nil"/>
          <w:right w:val="nil"/>
          <w:between w:val="nil"/>
        </w:pBdr>
        <w:spacing w:before="1622" w:line="240" w:lineRule="auto"/>
        <w:ind w:left="16"/>
        <w:rPr>
          <w:b/>
          <w:bCs/>
          <w:color w:val="000000"/>
          <w:sz w:val="24"/>
          <w:szCs w:val="24"/>
        </w:rPr>
      </w:pPr>
      <w:r>
        <w:rPr>
          <w:b/>
          <w:bCs/>
          <w:color w:val="000000"/>
          <w:sz w:val="24"/>
          <w:szCs w:val="24"/>
        </w:rPr>
        <w:t xml:space="preserve">IV. Attorney Report </w:t>
      </w:r>
    </w:p>
    <w:p w14:paraId="00000020" w14:textId="00A7024E" w:rsidR="00EE70A3" w:rsidRPr="003760DA" w:rsidRDefault="00000000" w:rsidP="003760DA">
      <w:pPr>
        <w:pStyle w:val="ListParagraph"/>
        <w:widowControl w:val="0"/>
        <w:numPr>
          <w:ilvl w:val="0"/>
          <w:numId w:val="2"/>
        </w:numPr>
        <w:pBdr>
          <w:top w:val="nil"/>
          <w:left w:val="nil"/>
          <w:bottom w:val="nil"/>
          <w:right w:val="nil"/>
          <w:between w:val="nil"/>
        </w:pBdr>
        <w:spacing w:before="281" w:line="231" w:lineRule="auto"/>
        <w:ind w:right="2"/>
        <w:rPr>
          <w:color w:val="000000"/>
          <w:sz w:val="24"/>
          <w:szCs w:val="24"/>
        </w:rPr>
      </w:pPr>
      <w:r w:rsidRPr="003760DA">
        <w:rPr>
          <w:color w:val="000000"/>
          <w:sz w:val="24"/>
          <w:szCs w:val="24"/>
        </w:rPr>
        <w:t>Allie Jett provided an update regarding 26 properties. The title</w:t>
      </w:r>
      <w:r w:rsidR="003760DA">
        <w:rPr>
          <w:color w:val="000000"/>
          <w:sz w:val="24"/>
          <w:szCs w:val="24"/>
        </w:rPr>
        <w:t xml:space="preserve"> </w:t>
      </w:r>
      <w:r w:rsidRPr="003760DA">
        <w:rPr>
          <w:color w:val="000000"/>
          <w:sz w:val="24"/>
          <w:szCs w:val="24"/>
        </w:rPr>
        <w:t xml:space="preserve">on all 26 are back, 22 of the properties have a tax deed  </w:t>
      </w:r>
    </w:p>
    <w:p w14:paraId="00000022" w14:textId="6B0A2E81" w:rsidR="00EE70A3" w:rsidRDefault="00000000" w:rsidP="003760DA">
      <w:pPr>
        <w:pStyle w:val="ListParagraph"/>
        <w:widowControl w:val="0"/>
        <w:pBdr>
          <w:top w:val="nil"/>
          <w:left w:val="nil"/>
          <w:bottom w:val="nil"/>
          <w:right w:val="nil"/>
          <w:between w:val="nil"/>
        </w:pBdr>
        <w:spacing w:before="281" w:line="231" w:lineRule="auto"/>
        <w:ind w:left="2520" w:right="2"/>
        <w:rPr>
          <w:color w:val="000000"/>
          <w:sz w:val="24"/>
          <w:szCs w:val="24"/>
        </w:rPr>
      </w:pPr>
      <w:r>
        <w:rPr>
          <w:color w:val="000000"/>
          <w:sz w:val="24"/>
          <w:szCs w:val="24"/>
        </w:rPr>
        <w:t>interest, 4 quiet titles, 18 no barment or quiet titles, and 3 have</w:t>
      </w:r>
      <w:r w:rsidR="003760DA">
        <w:rPr>
          <w:color w:val="000000"/>
          <w:sz w:val="24"/>
          <w:szCs w:val="24"/>
        </w:rPr>
        <w:t xml:space="preserve"> </w:t>
      </w:r>
      <w:r>
        <w:rPr>
          <w:color w:val="000000"/>
          <w:sz w:val="24"/>
          <w:szCs w:val="24"/>
        </w:rPr>
        <w:t xml:space="preserve">county interest non-tax deed. 362 Marigna has a quiet title, 3  </w:t>
      </w:r>
    </w:p>
    <w:p w14:paraId="00000023" w14:textId="77777777" w:rsidR="00EE70A3" w:rsidRDefault="00000000" w:rsidP="003760DA">
      <w:pPr>
        <w:pStyle w:val="ListParagraph"/>
        <w:widowControl w:val="0"/>
        <w:pBdr>
          <w:top w:val="nil"/>
          <w:left w:val="nil"/>
          <w:bottom w:val="nil"/>
          <w:right w:val="nil"/>
          <w:between w:val="nil"/>
        </w:pBdr>
        <w:spacing w:before="281" w:line="231" w:lineRule="auto"/>
        <w:ind w:left="2520" w:right="2"/>
        <w:rPr>
          <w:color w:val="000000"/>
          <w:sz w:val="24"/>
          <w:szCs w:val="24"/>
        </w:rPr>
      </w:pPr>
      <w:r>
        <w:rPr>
          <w:color w:val="000000"/>
          <w:sz w:val="24"/>
          <w:szCs w:val="24"/>
        </w:rPr>
        <w:t xml:space="preserve">are awaiting judge’s signature, and the remaining are going  </w:t>
      </w:r>
    </w:p>
    <w:p w14:paraId="00000024" w14:textId="77777777" w:rsidR="00EE70A3" w:rsidRDefault="00000000" w:rsidP="003760DA">
      <w:pPr>
        <w:pStyle w:val="ListParagraph"/>
        <w:widowControl w:val="0"/>
        <w:pBdr>
          <w:top w:val="nil"/>
          <w:left w:val="nil"/>
          <w:bottom w:val="nil"/>
          <w:right w:val="nil"/>
          <w:between w:val="nil"/>
        </w:pBdr>
        <w:spacing w:before="281" w:line="231" w:lineRule="auto"/>
        <w:ind w:left="2520" w:right="2"/>
        <w:rPr>
          <w:color w:val="000000"/>
          <w:sz w:val="24"/>
          <w:szCs w:val="24"/>
        </w:rPr>
      </w:pPr>
      <w:r>
        <w:rPr>
          <w:color w:val="000000"/>
          <w:sz w:val="24"/>
          <w:szCs w:val="24"/>
        </w:rPr>
        <w:t xml:space="preserve">through the process of ownership transfer. </w:t>
      </w:r>
    </w:p>
    <w:p w14:paraId="00000025" w14:textId="77777777" w:rsidR="00EE70A3" w:rsidRDefault="00000000">
      <w:pPr>
        <w:widowControl w:val="0"/>
        <w:pBdr>
          <w:top w:val="nil"/>
          <w:left w:val="nil"/>
          <w:bottom w:val="nil"/>
          <w:right w:val="nil"/>
          <w:between w:val="nil"/>
        </w:pBdr>
        <w:spacing w:before="555" w:line="240" w:lineRule="auto"/>
        <w:rPr>
          <w:b/>
          <w:bCs/>
          <w:color w:val="000000"/>
          <w:sz w:val="24"/>
          <w:szCs w:val="24"/>
        </w:rPr>
      </w:pPr>
      <w:r>
        <w:rPr>
          <w:b/>
          <w:bCs/>
          <w:color w:val="000000"/>
          <w:sz w:val="24"/>
          <w:szCs w:val="24"/>
        </w:rPr>
        <w:t xml:space="preserve">V. Strategic Planning Consultant’s Updates </w:t>
      </w:r>
    </w:p>
    <w:p w14:paraId="00000028" w14:textId="5B1226F3" w:rsidR="00EE70A3" w:rsidRPr="003760DA" w:rsidRDefault="00000000" w:rsidP="003760DA">
      <w:pPr>
        <w:pStyle w:val="ListParagraph"/>
        <w:widowControl w:val="0"/>
        <w:numPr>
          <w:ilvl w:val="0"/>
          <w:numId w:val="4"/>
        </w:numPr>
        <w:pBdr>
          <w:top w:val="nil"/>
          <w:left w:val="nil"/>
          <w:bottom w:val="nil"/>
          <w:right w:val="nil"/>
          <w:between w:val="nil"/>
        </w:pBdr>
        <w:spacing w:before="281" w:line="231" w:lineRule="auto"/>
        <w:ind w:right="2"/>
        <w:rPr>
          <w:color w:val="000000"/>
          <w:sz w:val="24"/>
          <w:szCs w:val="24"/>
        </w:rPr>
      </w:pPr>
      <w:r w:rsidRPr="003760DA">
        <w:rPr>
          <w:color w:val="000000"/>
          <w:sz w:val="24"/>
          <w:szCs w:val="24"/>
        </w:rPr>
        <w:t xml:space="preserve">Sara Toering is the consultant working directly with the board to assist with the creation of an actionable strategic plan. </w:t>
      </w:r>
    </w:p>
    <w:p w14:paraId="0000002D" w14:textId="5F08FAD4" w:rsidR="00EE70A3" w:rsidRPr="00B97E37" w:rsidRDefault="00000000" w:rsidP="003760DA">
      <w:pPr>
        <w:pStyle w:val="ListParagraph"/>
        <w:widowControl w:val="0"/>
        <w:numPr>
          <w:ilvl w:val="0"/>
          <w:numId w:val="2"/>
        </w:numPr>
        <w:pBdr>
          <w:top w:val="nil"/>
          <w:left w:val="nil"/>
          <w:bottom w:val="nil"/>
          <w:right w:val="nil"/>
          <w:between w:val="nil"/>
        </w:pBdr>
        <w:spacing w:before="281" w:line="231" w:lineRule="auto"/>
        <w:ind w:right="2"/>
        <w:rPr>
          <w:color w:val="000000"/>
          <w:sz w:val="24"/>
          <w:szCs w:val="24"/>
        </w:rPr>
      </w:pPr>
      <w:r w:rsidRPr="00B97E37">
        <w:rPr>
          <w:color w:val="000000"/>
          <w:sz w:val="24"/>
          <w:szCs w:val="24"/>
        </w:rPr>
        <w:t>Sara provided an update on finalizing the strategic plan</w:t>
      </w:r>
      <w:r w:rsidR="003760DA" w:rsidRPr="00B97E37">
        <w:rPr>
          <w:color w:val="000000"/>
          <w:sz w:val="24"/>
          <w:szCs w:val="24"/>
        </w:rPr>
        <w:t xml:space="preserve"> </w:t>
      </w:r>
      <w:r w:rsidRPr="00B97E37">
        <w:rPr>
          <w:color w:val="000000"/>
          <w:sz w:val="24"/>
          <w:szCs w:val="24"/>
        </w:rPr>
        <w:t xml:space="preserve">after receiving feedback from the board and finalizing graphics and template. The strategic plan was sent to board members prior to the meeting and Sara was awaiting feedback.  </w:t>
      </w:r>
    </w:p>
    <w:p w14:paraId="0000002E" w14:textId="77777777" w:rsidR="00EE70A3" w:rsidRDefault="00000000">
      <w:pPr>
        <w:widowControl w:val="0"/>
        <w:pBdr>
          <w:top w:val="nil"/>
          <w:left w:val="nil"/>
          <w:bottom w:val="nil"/>
          <w:right w:val="nil"/>
          <w:between w:val="nil"/>
        </w:pBdr>
        <w:spacing w:before="516" w:line="240" w:lineRule="auto"/>
        <w:rPr>
          <w:b/>
          <w:bCs/>
          <w:color w:val="000000"/>
          <w:sz w:val="24"/>
          <w:szCs w:val="24"/>
        </w:rPr>
      </w:pPr>
      <w:r>
        <w:rPr>
          <w:b/>
          <w:bCs/>
          <w:color w:val="000000"/>
          <w:sz w:val="24"/>
          <w:szCs w:val="24"/>
        </w:rPr>
        <w:t xml:space="preserve">VI. Chairman’s Remarks </w:t>
      </w:r>
    </w:p>
    <w:p w14:paraId="00000032" w14:textId="2065514E" w:rsidR="00EE70A3" w:rsidRPr="00B97E37" w:rsidRDefault="00000000" w:rsidP="00B97E37">
      <w:pPr>
        <w:pStyle w:val="ListParagraph"/>
        <w:widowControl w:val="0"/>
        <w:numPr>
          <w:ilvl w:val="0"/>
          <w:numId w:val="5"/>
        </w:numPr>
        <w:pBdr>
          <w:top w:val="nil"/>
          <w:left w:val="nil"/>
          <w:bottom w:val="nil"/>
          <w:right w:val="nil"/>
          <w:between w:val="nil"/>
        </w:pBdr>
        <w:spacing w:before="281" w:line="231" w:lineRule="auto"/>
        <w:ind w:right="2"/>
        <w:rPr>
          <w:color w:val="000000"/>
          <w:sz w:val="24"/>
          <w:szCs w:val="24"/>
        </w:rPr>
      </w:pPr>
      <w:r w:rsidRPr="00B97E37">
        <w:rPr>
          <w:color w:val="000000"/>
          <w:sz w:val="24"/>
          <w:szCs w:val="24"/>
        </w:rPr>
        <w:t xml:space="preserve">Mr. Reynolds discussed the need for financial value to be placed on each property that would include all the expenses per property so that the board can make sound decisions on offers for disposition of each property. </w:t>
      </w:r>
    </w:p>
    <w:p w14:paraId="00000035" w14:textId="461718CE" w:rsidR="00B97E37" w:rsidRDefault="00000000" w:rsidP="00B97E37">
      <w:pPr>
        <w:pStyle w:val="ListParagraph"/>
        <w:widowControl w:val="0"/>
        <w:numPr>
          <w:ilvl w:val="0"/>
          <w:numId w:val="5"/>
        </w:numPr>
        <w:pBdr>
          <w:top w:val="nil"/>
          <w:left w:val="nil"/>
          <w:bottom w:val="nil"/>
          <w:right w:val="nil"/>
          <w:between w:val="nil"/>
        </w:pBdr>
        <w:spacing w:before="281" w:line="231" w:lineRule="auto"/>
        <w:ind w:right="2"/>
        <w:rPr>
          <w:color w:val="000000"/>
          <w:sz w:val="24"/>
          <w:szCs w:val="24"/>
        </w:rPr>
      </w:pPr>
      <w:r w:rsidRPr="00B97E37">
        <w:rPr>
          <w:color w:val="000000"/>
          <w:sz w:val="24"/>
          <w:szCs w:val="24"/>
        </w:rPr>
        <w:t xml:space="preserve">The 2026 election was discussed, and all current officers </w:t>
      </w:r>
      <w:r w:rsidR="002828CA">
        <w:rPr>
          <w:color w:val="000000"/>
          <w:sz w:val="24"/>
          <w:szCs w:val="24"/>
        </w:rPr>
        <w:t>r</w:t>
      </w:r>
      <w:r w:rsidRPr="00B97E37">
        <w:rPr>
          <w:color w:val="000000"/>
          <w:sz w:val="24"/>
          <w:szCs w:val="24"/>
        </w:rPr>
        <w:t>emain in their same positions. Mr. Reynolds-Chair, Mr. Green-Vice-chair and Treasurer, and Ms. Harmon-Secretary.</w:t>
      </w:r>
    </w:p>
    <w:p w14:paraId="22915FD5" w14:textId="77777777" w:rsidR="00B97E37" w:rsidRDefault="00B97E37">
      <w:pPr>
        <w:rPr>
          <w:color w:val="000000"/>
          <w:sz w:val="24"/>
          <w:szCs w:val="24"/>
        </w:rPr>
      </w:pPr>
      <w:r>
        <w:rPr>
          <w:color w:val="000000"/>
          <w:sz w:val="24"/>
          <w:szCs w:val="24"/>
        </w:rPr>
        <w:br w:type="page"/>
      </w:r>
    </w:p>
    <w:p w14:paraId="6229D555" w14:textId="77777777" w:rsidR="00EE70A3" w:rsidRPr="00B97E37" w:rsidRDefault="00EE70A3" w:rsidP="00B97E37">
      <w:pPr>
        <w:widowControl w:val="0"/>
        <w:pBdr>
          <w:top w:val="nil"/>
          <w:left w:val="nil"/>
          <w:bottom w:val="nil"/>
          <w:right w:val="nil"/>
          <w:between w:val="nil"/>
        </w:pBdr>
        <w:spacing w:before="281" w:line="231" w:lineRule="auto"/>
        <w:ind w:right="2"/>
        <w:rPr>
          <w:color w:val="000000"/>
          <w:sz w:val="24"/>
          <w:szCs w:val="24"/>
        </w:rPr>
      </w:pPr>
    </w:p>
    <w:p w14:paraId="00000036" w14:textId="77777777" w:rsidR="00EE70A3" w:rsidRDefault="00000000">
      <w:pPr>
        <w:widowControl w:val="0"/>
        <w:pBdr>
          <w:top w:val="nil"/>
          <w:left w:val="nil"/>
          <w:bottom w:val="nil"/>
          <w:right w:val="nil"/>
          <w:between w:val="nil"/>
        </w:pBdr>
        <w:spacing w:line="240" w:lineRule="auto"/>
        <w:ind w:right="1388"/>
        <w:jc w:val="right"/>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 xml:space="preserve">DeKalb County Regional Land Bank Authority  </w:t>
      </w:r>
    </w:p>
    <w:p w14:paraId="00000037" w14:textId="367514BD" w:rsidR="00EE70A3" w:rsidRDefault="00000000">
      <w:pPr>
        <w:widowControl w:val="0"/>
        <w:pBdr>
          <w:top w:val="nil"/>
          <w:left w:val="nil"/>
          <w:bottom w:val="nil"/>
          <w:right w:val="nil"/>
          <w:between w:val="nil"/>
        </w:pBdr>
        <w:spacing w:line="240" w:lineRule="auto"/>
        <w:ind w:left="2142"/>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 xml:space="preserve">Meeting Minutes, </w:t>
      </w:r>
      <w:r w:rsidR="009D0D29">
        <w:rPr>
          <w:rFonts w:ascii="Times New Roman" w:eastAsia="Times New Roman" w:hAnsi="Times New Roman" w:cs="Times New Roman"/>
          <w:color w:val="FF0000"/>
          <w:sz w:val="32"/>
          <w:szCs w:val="32"/>
        </w:rPr>
        <w:t>December 11</w:t>
      </w:r>
      <w:r>
        <w:rPr>
          <w:rFonts w:ascii="Times New Roman" w:eastAsia="Times New Roman" w:hAnsi="Times New Roman" w:cs="Times New Roman"/>
          <w:color w:val="FF0000"/>
          <w:sz w:val="32"/>
          <w:szCs w:val="32"/>
        </w:rPr>
        <w:t>, 202</w:t>
      </w:r>
      <w:r w:rsidR="009D0D29">
        <w:rPr>
          <w:rFonts w:ascii="Times New Roman" w:eastAsia="Times New Roman" w:hAnsi="Times New Roman" w:cs="Times New Roman"/>
          <w:color w:val="FF0000"/>
          <w:sz w:val="32"/>
          <w:szCs w:val="32"/>
        </w:rPr>
        <w:t>5</w:t>
      </w:r>
      <w:r>
        <w:rPr>
          <w:rFonts w:ascii="Times New Roman" w:eastAsia="Times New Roman" w:hAnsi="Times New Roman" w:cs="Times New Roman"/>
          <w:color w:val="FF0000"/>
          <w:sz w:val="32"/>
          <w:szCs w:val="32"/>
        </w:rPr>
        <w:t xml:space="preserve"> </w:t>
      </w:r>
    </w:p>
    <w:p w14:paraId="00000038" w14:textId="77777777" w:rsidR="00EE70A3" w:rsidRDefault="00000000">
      <w:pPr>
        <w:widowControl w:val="0"/>
        <w:pBdr>
          <w:top w:val="nil"/>
          <w:left w:val="nil"/>
          <w:bottom w:val="nil"/>
          <w:right w:val="nil"/>
          <w:between w:val="nil"/>
        </w:pBdr>
        <w:spacing w:line="240" w:lineRule="auto"/>
        <w:ind w:right="3074"/>
        <w:jc w:val="right"/>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 xml:space="preserve">2:00 pm to 4:00 p.m.  </w:t>
      </w:r>
    </w:p>
    <w:p w14:paraId="00000039" w14:textId="77777777" w:rsidR="00EE70A3" w:rsidRDefault="00000000">
      <w:pPr>
        <w:widowControl w:val="0"/>
        <w:pBdr>
          <w:top w:val="nil"/>
          <w:left w:val="nil"/>
          <w:bottom w:val="nil"/>
          <w:right w:val="nil"/>
          <w:between w:val="nil"/>
        </w:pBdr>
        <w:spacing w:before="503" w:line="240" w:lineRule="auto"/>
        <w:ind w:left="2821"/>
        <w:rPr>
          <w:color w:val="000000"/>
          <w:sz w:val="24"/>
          <w:szCs w:val="24"/>
        </w:rPr>
      </w:pPr>
      <w:r>
        <w:rPr>
          <w:color w:val="000000"/>
          <w:sz w:val="24"/>
          <w:szCs w:val="24"/>
        </w:rPr>
        <w:t xml:space="preserve">. </w:t>
      </w:r>
    </w:p>
    <w:p w14:paraId="0000003A" w14:textId="77777777" w:rsidR="00EE70A3" w:rsidRDefault="00000000">
      <w:pPr>
        <w:widowControl w:val="0"/>
        <w:pBdr>
          <w:top w:val="nil"/>
          <w:left w:val="nil"/>
          <w:bottom w:val="nil"/>
          <w:right w:val="nil"/>
          <w:between w:val="nil"/>
        </w:pBdr>
        <w:spacing w:before="243" w:line="240" w:lineRule="auto"/>
        <w:rPr>
          <w:b/>
          <w:bCs/>
          <w:color w:val="000000"/>
          <w:sz w:val="24"/>
          <w:szCs w:val="24"/>
        </w:rPr>
      </w:pPr>
      <w:r>
        <w:rPr>
          <w:b/>
          <w:bCs/>
          <w:color w:val="000000"/>
          <w:sz w:val="24"/>
          <w:szCs w:val="24"/>
        </w:rPr>
        <w:t xml:space="preserve">VII. Financial Report </w:t>
      </w:r>
    </w:p>
    <w:p w14:paraId="00000049" w14:textId="7CEB15BD" w:rsidR="00EE70A3" w:rsidRDefault="00000000" w:rsidP="00B97E37">
      <w:pPr>
        <w:pStyle w:val="ListParagraph"/>
        <w:widowControl w:val="0"/>
        <w:numPr>
          <w:ilvl w:val="0"/>
          <w:numId w:val="6"/>
        </w:numPr>
        <w:pBdr>
          <w:top w:val="nil"/>
          <w:left w:val="nil"/>
          <w:bottom w:val="nil"/>
          <w:right w:val="nil"/>
          <w:between w:val="nil"/>
        </w:pBdr>
        <w:spacing w:before="281" w:line="231" w:lineRule="auto"/>
        <w:ind w:right="2"/>
        <w:rPr>
          <w:color w:val="000000"/>
          <w:sz w:val="24"/>
          <w:szCs w:val="24"/>
        </w:rPr>
      </w:pPr>
      <w:r w:rsidRPr="00B97E37">
        <w:rPr>
          <w:color w:val="000000"/>
          <w:sz w:val="24"/>
          <w:szCs w:val="24"/>
        </w:rPr>
        <w:t>A financial update was provided by Mr. Green. The following information was provided: Expenses – October $1,027,067.00 and November Expenses - $60,477.67 include monthly staff payroll, monthly staff healthcare benefits, property</w:t>
      </w:r>
      <w:r w:rsidR="00B97E37">
        <w:rPr>
          <w:color w:val="000000"/>
          <w:sz w:val="24"/>
          <w:szCs w:val="24"/>
        </w:rPr>
        <w:t xml:space="preserve"> </w:t>
      </w:r>
      <w:r w:rsidRPr="00B97E37">
        <w:rPr>
          <w:color w:val="000000"/>
          <w:sz w:val="24"/>
          <w:szCs w:val="24"/>
        </w:rPr>
        <w:t xml:space="preserve">landscaping, conference fees, software, first payment for the full rehab of Tulip Drive, property tax bill and legal fees. There was a deposit transfer from the main operating account to a high yield savings account to assist with earning greater returns on funds being held in reserve, there were no property redemptive transactions or properties sold resulting in </w:t>
      </w:r>
      <w:r w:rsidR="00B97E37" w:rsidRPr="00B97E37">
        <w:rPr>
          <w:color w:val="000000"/>
          <w:sz w:val="24"/>
          <w:szCs w:val="24"/>
        </w:rPr>
        <w:t>r</w:t>
      </w:r>
      <w:r w:rsidRPr="00B97E37">
        <w:rPr>
          <w:color w:val="000000"/>
          <w:sz w:val="24"/>
          <w:szCs w:val="24"/>
        </w:rPr>
        <w:t xml:space="preserve">evenue/income for the months of October and November. The current balance in the operating account is $232,182,53(as of November 30, 20250. The high yield savings- $1,003,920.35.  </w:t>
      </w:r>
    </w:p>
    <w:p w14:paraId="28C000F1" w14:textId="77777777" w:rsidR="00B97E37" w:rsidRPr="00B97E37" w:rsidRDefault="00B97E37" w:rsidP="00B97E37">
      <w:pPr>
        <w:widowControl w:val="0"/>
        <w:pBdr>
          <w:top w:val="nil"/>
          <w:left w:val="nil"/>
          <w:bottom w:val="nil"/>
          <w:right w:val="nil"/>
          <w:between w:val="nil"/>
        </w:pBdr>
        <w:spacing w:before="281" w:line="231" w:lineRule="auto"/>
        <w:ind w:right="2"/>
        <w:rPr>
          <w:color w:val="000000"/>
          <w:sz w:val="24"/>
          <w:szCs w:val="24"/>
        </w:rPr>
      </w:pPr>
    </w:p>
    <w:p w14:paraId="00000056" w14:textId="16B31764" w:rsidR="00EE70A3" w:rsidRPr="00B97E37" w:rsidRDefault="00000000" w:rsidP="00B97E37">
      <w:pPr>
        <w:pStyle w:val="ListParagraph"/>
        <w:widowControl w:val="0"/>
        <w:numPr>
          <w:ilvl w:val="0"/>
          <w:numId w:val="6"/>
        </w:numPr>
        <w:pBdr>
          <w:top w:val="nil"/>
          <w:left w:val="nil"/>
          <w:bottom w:val="nil"/>
          <w:right w:val="nil"/>
          <w:between w:val="nil"/>
        </w:pBdr>
        <w:spacing w:before="281" w:line="231" w:lineRule="auto"/>
        <w:ind w:right="2"/>
        <w:rPr>
          <w:color w:val="000000"/>
          <w:sz w:val="24"/>
          <w:szCs w:val="24"/>
        </w:rPr>
      </w:pPr>
      <w:r w:rsidRPr="00B97E37">
        <w:rPr>
          <w:color w:val="000000"/>
          <w:sz w:val="24"/>
          <w:szCs w:val="24"/>
        </w:rPr>
        <w:t xml:space="preserve">Mr. Green stated that there were no property redemption transactions or properties sold resulting I revenue/income during October or November. The only income received was $362.60 for five applications in October and $217.56 for three applications in November. He also discussed upcoming expenses which include strategic planning consultant fees, additional expenses related to intake and processing of additional county properties, phase II rehab work for Tulip Dr, bookkeeper services, and the Year-end DRLBA holiday stakeholder and developer outreach event. The Treasurer </w:t>
      </w:r>
      <w:r w:rsidR="00B97E37" w:rsidRPr="00B97E37">
        <w:rPr>
          <w:color w:val="000000"/>
          <w:sz w:val="24"/>
          <w:szCs w:val="24"/>
        </w:rPr>
        <w:t>r</w:t>
      </w:r>
      <w:r w:rsidRPr="00B97E37">
        <w:rPr>
          <w:color w:val="000000"/>
          <w:sz w:val="24"/>
          <w:szCs w:val="24"/>
        </w:rPr>
        <w:t>eport was accepted.</w:t>
      </w:r>
    </w:p>
    <w:p w14:paraId="469CA9B3" w14:textId="77777777" w:rsidR="00B97E37" w:rsidRDefault="00B97E37">
      <w:pPr>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br w:type="page"/>
      </w:r>
    </w:p>
    <w:p w14:paraId="00000057" w14:textId="274614E7" w:rsidR="00EE70A3" w:rsidRDefault="00000000">
      <w:pPr>
        <w:widowControl w:val="0"/>
        <w:pBdr>
          <w:top w:val="nil"/>
          <w:left w:val="nil"/>
          <w:bottom w:val="nil"/>
          <w:right w:val="nil"/>
          <w:between w:val="nil"/>
        </w:pBdr>
        <w:spacing w:line="240" w:lineRule="auto"/>
        <w:ind w:right="1388"/>
        <w:jc w:val="right"/>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lastRenderedPageBreak/>
        <w:t xml:space="preserve">DeKalb County Regional Land Bank Authority  </w:t>
      </w:r>
    </w:p>
    <w:p w14:paraId="00000058" w14:textId="427D6B19" w:rsidR="00EE70A3" w:rsidRDefault="00000000">
      <w:pPr>
        <w:widowControl w:val="0"/>
        <w:pBdr>
          <w:top w:val="nil"/>
          <w:left w:val="nil"/>
          <w:bottom w:val="nil"/>
          <w:right w:val="nil"/>
          <w:between w:val="nil"/>
        </w:pBdr>
        <w:spacing w:line="240" w:lineRule="auto"/>
        <w:ind w:left="2142"/>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 xml:space="preserve">Meeting Minutes, </w:t>
      </w:r>
      <w:r w:rsidR="009D0D29">
        <w:rPr>
          <w:rFonts w:ascii="Times New Roman" w:eastAsia="Times New Roman" w:hAnsi="Times New Roman" w:cs="Times New Roman"/>
          <w:color w:val="FF0000"/>
          <w:sz w:val="32"/>
          <w:szCs w:val="32"/>
        </w:rPr>
        <w:t>December 11</w:t>
      </w:r>
      <w:r>
        <w:rPr>
          <w:rFonts w:ascii="Times New Roman" w:eastAsia="Times New Roman" w:hAnsi="Times New Roman" w:cs="Times New Roman"/>
          <w:color w:val="FF0000"/>
          <w:sz w:val="32"/>
          <w:szCs w:val="32"/>
        </w:rPr>
        <w:t>, 202</w:t>
      </w:r>
      <w:r w:rsidR="009D0D29">
        <w:rPr>
          <w:rFonts w:ascii="Times New Roman" w:eastAsia="Times New Roman" w:hAnsi="Times New Roman" w:cs="Times New Roman"/>
          <w:color w:val="FF0000"/>
          <w:sz w:val="32"/>
          <w:szCs w:val="32"/>
        </w:rPr>
        <w:t>5</w:t>
      </w:r>
      <w:r>
        <w:rPr>
          <w:rFonts w:ascii="Times New Roman" w:eastAsia="Times New Roman" w:hAnsi="Times New Roman" w:cs="Times New Roman"/>
          <w:color w:val="FF0000"/>
          <w:sz w:val="32"/>
          <w:szCs w:val="32"/>
        </w:rPr>
        <w:t xml:space="preserve"> </w:t>
      </w:r>
    </w:p>
    <w:p w14:paraId="00000059" w14:textId="77777777" w:rsidR="00EE70A3" w:rsidRDefault="00000000">
      <w:pPr>
        <w:widowControl w:val="0"/>
        <w:pBdr>
          <w:top w:val="nil"/>
          <w:left w:val="nil"/>
          <w:bottom w:val="nil"/>
          <w:right w:val="nil"/>
          <w:between w:val="nil"/>
        </w:pBdr>
        <w:spacing w:line="240" w:lineRule="auto"/>
        <w:ind w:right="3074"/>
        <w:jc w:val="right"/>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 xml:space="preserve">2:00 pm to 4:00 p.m.  </w:t>
      </w:r>
    </w:p>
    <w:p w14:paraId="0000005A" w14:textId="77777777" w:rsidR="00EE70A3" w:rsidRDefault="00000000">
      <w:pPr>
        <w:widowControl w:val="0"/>
        <w:pBdr>
          <w:top w:val="nil"/>
          <w:left w:val="nil"/>
          <w:bottom w:val="nil"/>
          <w:right w:val="nil"/>
          <w:between w:val="nil"/>
        </w:pBdr>
        <w:spacing w:before="494" w:line="240" w:lineRule="auto"/>
        <w:ind w:left="576"/>
        <w:rPr>
          <w:b/>
          <w:bCs/>
          <w:color w:val="000000"/>
          <w:sz w:val="24"/>
          <w:szCs w:val="24"/>
        </w:rPr>
      </w:pPr>
      <w:r>
        <w:rPr>
          <w:b/>
          <w:bCs/>
          <w:color w:val="000000"/>
          <w:sz w:val="24"/>
          <w:szCs w:val="24"/>
        </w:rPr>
        <w:t xml:space="preserve">VIII. Executive Director Report </w:t>
      </w:r>
    </w:p>
    <w:p w14:paraId="00000060" w14:textId="6597CF79" w:rsidR="00EE70A3" w:rsidRPr="00B97E37" w:rsidRDefault="00000000" w:rsidP="00B97E37">
      <w:pPr>
        <w:pStyle w:val="ListParagraph"/>
        <w:widowControl w:val="0"/>
        <w:numPr>
          <w:ilvl w:val="0"/>
          <w:numId w:val="7"/>
        </w:numPr>
        <w:pBdr>
          <w:top w:val="nil"/>
          <w:left w:val="nil"/>
          <w:bottom w:val="nil"/>
          <w:right w:val="nil"/>
          <w:between w:val="nil"/>
        </w:pBdr>
        <w:spacing w:before="281" w:line="231" w:lineRule="auto"/>
        <w:ind w:right="2"/>
        <w:rPr>
          <w:color w:val="000000"/>
          <w:sz w:val="24"/>
          <w:szCs w:val="24"/>
        </w:rPr>
      </w:pPr>
      <w:r w:rsidRPr="00B97E37">
        <w:rPr>
          <w:color w:val="000000"/>
          <w:sz w:val="24"/>
          <w:szCs w:val="24"/>
        </w:rPr>
        <w:t>On October 14, 2025, The Dekalb County Board of</w:t>
      </w:r>
      <w:r w:rsidR="00B97E37" w:rsidRPr="00B97E37">
        <w:rPr>
          <w:color w:val="000000"/>
          <w:sz w:val="24"/>
          <w:szCs w:val="24"/>
        </w:rPr>
        <w:t xml:space="preserve"> </w:t>
      </w:r>
      <w:r w:rsidR="00B97E37">
        <w:rPr>
          <w:color w:val="000000"/>
          <w:sz w:val="24"/>
          <w:szCs w:val="24"/>
        </w:rPr>
        <w:t>C</w:t>
      </w:r>
      <w:r w:rsidRPr="00B97E37">
        <w:rPr>
          <w:color w:val="000000"/>
          <w:sz w:val="24"/>
          <w:szCs w:val="24"/>
        </w:rPr>
        <w:t xml:space="preserve">ommissioners voted to declare 26 properties from Dekalb County surplus will be transferred to the DRLBA.  Quit claim deeds were prepared by Jett Law and delivered to DRLBA, all deed filings and transfer of ownership are anticipated by December 31, 2025. </w:t>
      </w:r>
    </w:p>
    <w:p w14:paraId="00000064" w14:textId="72C8F5DF" w:rsidR="00EE70A3" w:rsidRDefault="00000000" w:rsidP="00B97E37">
      <w:pPr>
        <w:pStyle w:val="ListParagraph"/>
        <w:widowControl w:val="0"/>
        <w:numPr>
          <w:ilvl w:val="0"/>
          <w:numId w:val="7"/>
        </w:numPr>
        <w:pBdr>
          <w:top w:val="nil"/>
          <w:left w:val="nil"/>
          <w:bottom w:val="nil"/>
          <w:right w:val="nil"/>
          <w:between w:val="nil"/>
        </w:pBdr>
        <w:spacing w:before="281" w:line="231" w:lineRule="auto"/>
        <w:ind w:right="2"/>
        <w:rPr>
          <w:color w:val="000000"/>
          <w:sz w:val="24"/>
          <w:szCs w:val="24"/>
        </w:rPr>
      </w:pPr>
      <w:r>
        <w:rPr>
          <w:color w:val="000000"/>
          <w:sz w:val="24"/>
          <w:szCs w:val="24"/>
        </w:rPr>
        <w:t xml:space="preserve">3619 Tulip Drive rehab project is in process and is on track for completion by January 2026. 4774 Union Grove, 3839 Rondelay, and 3858 Rolling place all anticipated permit application in January. </w:t>
      </w:r>
    </w:p>
    <w:p w14:paraId="00000066" w14:textId="00CFDA5A" w:rsidR="00EE70A3" w:rsidRPr="00B97E37" w:rsidRDefault="00000000" w:rsidP="00B97E37">
      <w:pPr>
        <w:pStyle w:val="ListParagraph"/>
        <w:widowControl w:val="0"/>
        <w:numPr>
          <w:ilvl w:val="0"/>
          <w:numId w:val="7"/>
        </w:numPr>
        <w:pBdr>
          <w:top w:val="nil"/>
          <w:left w:val="nil"/>
          <w:bottom w:val="nil"/>
          <w:right w:val="nil"/>
          <w:between w:val="nil"/>
        </w:pBdr>
        <w:spacing w:before="281" w:line="231" w:lineRule="auto"/>
        <w:ind w:right="2"/>
        <w:rPr>
          <w:color w:val="000000"/>
          <w:sz w:val="24"/>
          <w:szCs w:val="24"/>
        </w:rPr>
      </w:pPr>
      <w:r w:rsidRPr="00B97E37">
        <w:rPr>
          <w:color w:val="000000"/>
          <w:sz w:val="24"/>
          <w:szCs w:val="24"/>
        </w:rPr>
        <w:t xml:space="preserve">Ms. Churchill stated that the office is finalizing internal </w:t>
      </w:r>
      <w:r w:rsidR="00B97E37">
        <w:rPr>
          <w:color w:val="000000"/>
          <w:sz w:val="24"/>
          <w:szCs w:val="24"/>
        </w:rPr>
        <w:t>p</w:t>
      </w:r>
      <w:r w:rsidRPr="00B97E37">
        <w:rPr>
          <w:color w:val="000000"/>
          <w:sz w:val="24"/>
          <w:szCs w:val="24"/>
        </w:rPr>
        <w:t xml:space="preserve">olicies and procedure manuals. </w:t>
      </w:r>
    </w:p>
    <w:p w14:paraId="0000006B" w14:textId="12EA610B" w:rsidR="00EE70A3" w:rsidRPr="00B97E37" w:rsidRDefault="00000000" w:rsidP="00B40734">
      <w:pPr>
        <w:pStyle w:val="ListParagraph"/>
        <w:widowControl w:val="0"/>
        <w:numPr>
          <w:ilvl w:val="0"/>
          <w:numId w:val="7"/>
        </w:numPr>
        <w:pBdr>
          <w:top w:val="nil"/>
          <w:left w:val="nil"/>
          <w:bottom w:val="nil"/>
          <w:right w:val="nil"/>
          <w:between w:val="nil"/>
        </w:pBdr>
        <w:spacing w:before="281" w:line="231" w:lineRule="auto"/>
        <w:ind w:right="2"/>
        <w:rPr>
          <w:color w:val="000000"/>
          <w:sz w:val="24"/>
          <w:szCs w:val="24"/>
        </w:rPr>
      </w:pPr>
      <w:r w:rsidRPr="00B97E37">
        <w:rPr>
          <w:color w:val="000000"/>
          <w:sz w:val="24"/>
          <w:szCs w:val="24"/>
        </w:rPr>
        <w:t xml:space="preserve">The 2026 budget proposal will be submitted to the board of </w:t>
      </w:r>
      <w:r w:rsidR="00B40734">
        <w:rPr>
          <w:color w:val="000000"/>
          <w:sz w:val="24"/>
          <w:szCs w:val="24"/>
        </w:rPr>
        <w:t>D</w:t>
      </w:r>
      <w:r w:rsidRPr="00B97E37">
        <w:rPr>
          <w:color w:val="000000"/>
          <w:sz w:val="24"/>
          <w:szCs w:val="24"/>
        </w:rPr>
        <w:t xml:space="preserve">irectors by December 15, 2025. The ED will schedule an executive session for budget discussion and a special call board of director’s meeting to approve the budget by December 30, 2025. </w:t>
      </w:r>
    </w:p>
    <w:p w14:paraId="00000070" w14:textId="2F1397B0" w:rsidR="00EE70A3" w:rsidRPr="00B40734" w:rsidRDefault="00000000" w:rsidP="00FF3FC1">
      <w:pPr>
        <w:pStyle w:val="ListParagraph"/>
        <w:widowControl w:val="0"/>
        <w:numPr>
          <w:ilvl w:val="0"/>
          <w:numId w:val="7"/>
        </w:numPr>
        <w:pBdr>
          <w:top w:val="nil"/>
          <w:left w:val="nil"/>
          <w:bottom w:val="nil"/>
          <w:right w:val="nil"/>
          <w:between w:val="nil"/>
        </w:pBdr>
        <w:spacing w:before="281" w:line="231" w:lineRule="auto"/>
        <w:ind w:right="2"/>
        <w:rPr>
          <w:color w:val="000000"/>
          <w:sz w:val="24"/>
          <w:szCs w:val="24"/>
        </w:rPr>
      </w:pPr>
      <w:r w:rsidRPr="00B40734">
        <w:rPr>
          <w:color w:val="000000"/>
          <w:sz w:val="24"/>
          <w:szCs w:val="24"/>
        </w:rPr>
        <w:t xml:space="preserve">The ED discussed the 2026 disposition plan and pilot programs which includes working with ANDP, first renovation project for DRLBA, and working with Atlanta Police Foundation for a collaborative development initiative. </w:t>
      </w:r>
    </w:p>
    <w:p w14:paraId="00000074" w14:textId="39EC54C1" w:rsidR="00EE70A3" w:rsidRPr="00B40734" w:rsidRDefault="00000000" w:rsidP="00B40734">
      <w:pPr>
        <w:pStyle w:val="ListParagraph"/>
        <w:widowControl w:val="0"/>
        <w:numPr>
          <w:ilvl w:val="0"/>
          <w:numId w:val="7"/>
        </w:numPr>
        <w:pBdr>
          <w:top w:val="nil"/>
          <w:left w:val="nil"/>
          <w:bottom w:val="nil"/>
          <w:right w:val="nil"/>
          <w:between w:val="nil"/>
        </w:pBdr>
        <w:spacing w:before="281" w:line="231" w:lineRule="auto"/>
        <w:ind w:right="2"/>
        <w:rPr>
          <w:color w:val="000000"/>
          <w:sz w:val="24"/>
          <w:szCs w:val="24"/>
        </w:rPr>
      </w:pPr>
      <w:r w:rsidRPr="00B40734">
        <w:rPr>
          <w:color w:val="000000"/>
          <w:sz w:val="24"/>
          <w:szCs w:val="24"/>
        </w:rPr>
        <w:t xml:space="preserve">The ED provided and update on Land Bank outreach and communications. She discussed the GA Association of Land Bank Authorities Summit, and DRLBA Developers’ Summit. </w:t>
      </w:r>
    </w:p>
    <w:p w14:paraId="00000079" w14:textId="24974FDF" w:rsidR="00EE70A3" w:rsidRDefault="00000000" w:rsidP="00B40734">
      <w:pPr>
        <w:pStyle w:val="ListParagraph"/>
        <w:widowControl w:val="0"/>
        <w:numPr>
          <w:ilvl w:val="0"/>
          <w:numId w:val="7"/>
        </w:numPr>
        <w:pBdr>
          <w:top w:val="nil"/>
          <w:left w:val="nil"/>
          <w:bottom w:val="nil"/>
          <w:right w:val="nil"/>
          <w:between w:val="nil"/>
        </w:pBdr>
        <w:spacing w:before="281" w:line="231" w:lineRule="auto"/>
        <w:ind w:right="2"/>
        <w:rPr>
          <w:color w:val="000000"/>
          <w:sz w:val="24"/>
          <w:szCs w:val="24"/>
        </w:rPr>
      </w:pPr>
      <w:r w:rsidRPr="00B40734">
        <w:rPr>
          <w:color w:val="000000"/>
          <w:sz w:val="24"/>
          <w:szCs w:val="24"/>
        </w:rPr>
        <w:t>The ED also discussed the following win for 2025. Marketing efforts in second half of 2025 resulted in 24 project applications totaling $1,073,310.99 in transfer application offers. DRLBA’s contact list grew from 1,095 to 1,903 contacts.</w:t>
      </w:r>
    </w:p>
    <w:p w14:paraId="385CCD14" w14:textId="77777777" w:rsidR="002828CA" w:rsidRPr="00B40734" w:rsidRDefault="002828CA" w:rsidP="002828CA">
      <w:pPr>
        <w:pStyle w:val="ListParagraph"/>
        <w:widowControl w:val="0"/>
        <w:pBdr>
          <w:top w:val="nil"/>
          <w:left w:val="nil"/>
          <w:bottom w:val="nil"/>
          <w:right w:val="nil"/>
          <w:between w:val="nil"/>
        </w:pBdr>
        <w:spacing w:before="281" w:line="231" w:lineRule="auto"/>
        <w:ind w:left="2880" w:right="2"/>
        <w:rPr>
          <w:color w:val="000000"/>
          <w:sz w:val="24"/>
          <w:szCs w:val="24"/>
        </w:rPr>
      </w:pPr>
    </w:p>
    <w:p w14:paraId="0000007C" w14:textId="120EDDAE" w:rsidR="00EE70A3" w:rsidRDefault="00000000" w:rsidP="00FF3FC1">
      <w:pPr>
        <w:widowControl w:val="0"/>
        <w:pBdr>
          <w:top w:val="nil"/>
          <w:left w:val="nil"/>
          <w:bottom w:val="nil"/>
          <w:right w:val="nil"/>
          <w:between w:val="nil"/>
        </w:pBdr>
        <w:spacing w:line="240" w:lineRule="auto"/>
        <w:ind w:left="1440" w:right="741"/>
        <w:rPr>
          <w:color w:val="000000"/>
          <w:sz w:val="24"/>
          <w:szCs w:val="24"/>
        </w:rPr>
      </w:pPr>
      <w:r>
        <w:rPr>
          <w:color w:val="000000"/>
          <w:sz w:val="24"/>
          <w:szCs w:val="24"/>
        </w:rPr>
        <w:t xml:space="preserve">Ms. Harmon made a motion for the meeting to adjourn, Mr. </w:t>
      </w:r>
      <w:r w:rsidR="002828CA">
        <w:rPr>
          <w:color w:val="000000"/>
          <w:sz w:val="24"/>
          <w:szCs w:val="24"/>
        </w:rPr>
        <w:t>G</w:t>
      </w:r>
      <w:r>
        <w:rPr>
          <w:color w:val="000000"/>
          <w:sz w:val="24"/>
          <w:szCs w:val="24"/>
        </w:rPr>
        <w:t>reen</w:t>
      </w:r>
      <w:r w:rsidR="002828CA">
        <w:rPr>
          <w:color w:val="000000"/>
          <w:sz w:val="24"/>
          <w:szCs w:val="24"/>
        </w:rPr>
        <w:t xml:space="preserve"> </w:t>
      </w:r>
      <w:r>
        <w:rPr>
          <w:color w:val="000000"/>
          <w:sz w:val="24"/>
          <w:szCs w:val="24"/>
        </w:rPr>
        <w:t>second the</w:t>
      </w:r>
      <w:r w:rsidR="002828CA">
        <w:rPr>
          <w:color w:val="000000"/>
          <w:sz w:val="24"/>
          <w:szCs w:val="24"/>
        </w:rPr>
        <w:t xml:space="preserve"> </w:t>
      </w:r>
      <w:r>
        <w:rPr>
          <w:color w:val="000000"/>
          <w:sz w:val="24"/>
          <w:szCs w:val="24"/>
        </w:rPr>
        <w:t xml:space="preserve">motion. Motion passed. The meeting adjourned at 3:55pm </w:t>
      </w:r>
    </w:p>
    <w:p w14:paraId="44A936C6" w14:textId="77777777" w:rsidR="00FF3FC1" w:rsidRDefault="00FF3FC1" w:rsidP="00FF3FC1">
      <w:pPr>
        <w:widowControl w:val="0"/>
        <w:pBdr>
          <w:top w:val="nil"/>
          <w:left w:val="nil"/>
          <w:bottom w:val="nil"/>
          <w:right w:val="nil"/>
          <w:between w:val="nil"/>
        </w:pBdr>
        <w:spacing w:line="240" w:lineRule="auto"/>
        <w:ind w:left="1440" w:right="741"/>
        <w:rPr>
          <w:color w:val="000000"/>
          <w:sz w:val="24"/>
          <w:szCs w:val="24"/>
        </w:rPr>
      </w:pPr>
    </w:p>
    <w:p w14:paraId="0000007D" w14:textId="77777777" w:rsidR="00EE70A3" w:rsidRDefault="00000000">
      <w:pPr>
        <w:widowControl w:val="0"/>
        <w:pBdr>
          <w:top w:val="nil"/>
          <w:left w:val="nil"/>
          <w:bottom w:val="nil"/>
          <w:right w:val="nil"/>
          <w:between w:val="nil"/>
        </w:pBdr>
        <w:spacing w:line="240" w:lineRule="auto"/>
        <w:ind w:left="1440"/>
        <w:rPr>
          <w:color w:val="000000"/>
          <w:sz w:val="24"/>
          <w:szCs w:val="24"/>
        </w:rPr>
      </w:pPr>
      <w:r>
        <w:rPr>
          <w:color w:val="000000"/>
          <w:sz w:val="24"/>
          <w:szCs w:val="24"/>
        </w:rPr>
        <w:t xml:space="preserve">  </w:t>
      </w:r>
    </w:p>
    <w:p w14:paraId="0000007E" w14:textId="77777777" w:rsidR="00EE70A3" w:rsidRDefault="00000000">
      <w:pPr>
        <w:widowControl w:val="0"/>
        <w:pBdr>
          <w:top w:val="nil"/>
          <w:left w:val="nil"/>
          <w:bottom w:val="nil"/>
          <w:right w:val="nil"/>
          <w:between w:val="nil"/>
        </w:pBdr>
        <w:spacing w:line="240" w:lineRule="auto"/>
        <w:ind w:left="18"/>
        <w:rPr>
          <w:color w:val="000000"/>
          <w:sz w:val="24"/>
          <w:szCs w:val="24"/>
        </w:rPr>
      </w:pPr>
      <w:r>
        <w:rPr>
          <w:color w:val="000000"/>
          <w:sz w:val="24"/>
          <w:szCs w:val="24"/>
        </w:rPr>
        <w:t>Next Meeting is scheduled for February 12, 2026</w:t>
      </w:r>
    </w:p>
    <w:sectPr w:rsidR="00EE70A3">
      <w:pgSz w:w="12240" w:h="15840"/>
      <w:pgMar w:top="701" w:right="1501" w:bottom="1997" w:left="1517"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37F17D1-03EF-4685-841A-7D983AD1A426}"/>
  </w:font>
  <w:font w:name="Calibri">
    <w:panose1 w:val="020F0502020204030204"/>
    <w:charset w:val="00"/>
    <w:family w:val="swiss"/>
    <w:pitch w:val="variable"/>
    <w:sig w:usb0="E4002EFF" w:usb1="C200247B" w:usb2="00000009" w:usb3="00000000" w:csb0="000001FF" w:csb1="00000000"/>
    <w:embedRegular r:id="rId2" w:fontKey="{B4E04B98-46BE-4691-B69C-F986CA49D28A}"/>
  </w:font>
  <w:font w:name="Cambria">
    <w:panose1 w:val="02040503050406030204"/>
    <w:charset w:val="00"/>
    <w:family w:val="roman"/>
    <w:pitch w:val="variable"/>
    <w:sig w:usb0="E00006FF" w:usb1="420024FF" w:usb2="02000000" w:usb3="00000000" w:csb0="0000019F" w:csb1="00000000"/>
    <w:embedRegular r:id="rId3" w:fontKey="{FC7433E8-5AF3-42B2-9196-E43155EAAF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F12B4E"/>
    <w:multiLevelType w:val="hybridMultilevel"/>
    <w:tmpl w:val="BDBA2B1E"/>
    <w:lvl w:ilvl="0" w:tplc="3688485C">
      <w:start w:val="1"/>
      <w:numFmt w:val="lowerLetter"/>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 w15:restartNumberingAfterBreak="0">
    <w:nsid w:val="3BC2474F"/>
    <w:multiLevelType w:val="hybridMultilevel"/>
    <w:tmpl w:val="BFC69FA6"/>
    <w:lvl w:ilvl="0" w:tplc="3688485C">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54C42798"/>
    <w:multiLevelType w:val="hybridMultilevel"/>
    <w:tmpl w:val="38E2C904"/>
    <w:lvl w:ilvl="0" w:tplc="F246EF9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562C1BC6"/>
    <w:multiLevelType w:val="hybridMultilevel"/>
    <w:tmpl w:val="5A8C0D08"/>
    <w:lvl w:ilvl="0" w:tplc="823A5990">
      <w:start w:val="1"/>
      <w:numFmt w:val="lowerLetter"/>
      <w:lvlText w:val="%1."/>
      <w:lvlJc w:val="left"/>
      <w:pPr>
        <w:ind w:left="2529" w:hanging="360"/>
      </w:pPr>
      <w:rPr>
        <w:rFonts w:hint="default"/>
      </w:rPr>
    </w:lvl>
    <w:lvl w:ilvl="1" w:tplc="04090019" w:tentative="1">
      <w:start w:val="1"/>
      <w:numFmt w:val="lowerLetter"/>
      <w:lvlText w:val="%2."/>
      <w:lvlJc w:val="left"/>
      <w:pPr>
        <w:ind w:left="3249" w:hanging="360"/>
      </w:pPr>
    </w:lvl>
    <w:lvl w:ilvl="2" w:tplc="0409001B" w:tentative="1">
      <w:start w:val="1"/>
      <w:numFmt w:val="lowerRoman"/>
      <w:lvlText w:val="%3."/>
      <w:lvlJc w:val="right"/>
      <w:pPr>
        <w:ind w:left="3969" w:hanging="180"/>
      </w:pPr>
    </w:lvl>
    <w:lvl w:ilvl="3" w:tplc="0409000F" w:tentative="1">
      <w:start w:val="1"/>
      <w:numFmt w:val="decimal"/>
      <w:lvlText w:val="%4."/>
      <w:lvlJc w:val="left"/>
      <w:pPr>
        <w:ind w:left="4689" w:hanging="360"/>
      </w:pPr>
    </w:lvl>
    <w:lvl w:ilvl="4" w:tplc="04090019" w:tentative="1">
      <w:start w:val="1"/>
      <w:numFmt w:val="lowerLetter"/>
      <w:lvlText w:val="%5."/>
      <w:lvlJc w:val="left"/>
      <w:pPr>
        <w:ind w:left="5409" w:hanging="360"/>
      </w:pPr>
    </w:lvl>
    <w:lvl w:ilvl="5" w:tplc="0409001B" w:tentative="1">
      <w:start w:val="1"/>
      <w:numFmt w:val="lowerRoman"/>
      <w:lvlText w:val="%6."/>
      <w:lvlJc w:val="right"/>
      <w:pPr>
        <w:ind w:left="6129" w:hanging="180"/>
      </w:pPr>
    </w:lvl>
    <w:lvl w:ilvl="6" w:tplc="0409000F" w:tentative="1">
      <w:start w:val="1"/>
      <w:numFmt w:val="decimal"/>
      <w:lvlText w:val="%7."/>
      <w:lvlJc w:val="left"/>
      <w:pPr>
        <w:ind w:left="6849" w:hanging="360"/>
      </w:pPr>
    </w:lvl>
    <w:lvl w:ilvl="7" w:tplc="04090019" w:tentative="1">
      <w:start w:val="1"/>
      <w:numFmt w:val="lowerLetter"/>
      <w:lvlText w:val="%8."/>
      <w:lvlJc w:val="left"/>
      <w:pPr>
        <w:ind w:left="7569" w:hanging="360"/>
      </w:pPr>
    </w:lvl>
    <w:lvl w:ilvl="8" w:tplc="0409001B" w:tentative="1">
      <w:start w:val="1"/>
      <w:numFmt w:val="lowerRoman"/>
      <w:lvlText w:val="%9."/>
      <w:lvlJc w:val="right"/>
      <w:pPr>
        <w:ind w:left="8289" w:hanging="180"/>
      </w:pPr>
    </w:lvl>
  </w:abstractNum>
  <w:abstractNum w:abstractNumId="4" w15:restartNumberingAfterBreak="0">
    <w:nsid w:val="69E96FFB"/>
    <w:multiLevelType w:val="hybridMultilevel"/>
    <w:tmpl w:val="66B0CA00"/>
    <w:lvl w:ilvl="0" w:tplc="3688485C">
      <w:start w:val="1"/>
      <w:numFmt w:val="lowerLetter"/>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5" w15:restartNumberingAfterBreak="0">
    <w:nsid w:val="75A17911"/>
    <w:multiLevelType w:val="hybridMultilevel"/>
    <w:tmpl w:val="D0BEBF06"/>
    <w:lvl w:ilvl="0" w:tplc="3688485C">
      <w:start w:val="1"/>
      <w:numFmt w:val="lowerLetter"/>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6" w15:restartNumberingAfterBreak="0">
    <w:nsid w:val="7A515539"/>
    <w:multiLevelType w:val="hybridMultilevel"/>
    <w:tmpl w:val="82C2DD6A"/>
    <w:lvl w:ilvl="0" w:tplc="3688485C">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2808745">
    <w:abstractNumId w:val="3"/>
  </w:num>
  <w:num w:numId="2" w16cid:durableId="275647504">
    <w:abstractNumId w:val="2"/>
  </w:num>
  <w:num w:numId="3" w16cid:durableId="870650747">
    <w:abstractNumId w:val="6"/>
  </w:num>
  <w:num w:numId="4" w16cid:durableId="1610431837">
    <w:abstractNumId w:val="5"/>
  </w:num>
  <w:num w:numId="5" w16cid:durableId="271207974">
    <w:abstractNumId w:val="0"/>
  </w:num>
  <w:num w:numId="6" w16cid:durableId="1218936394">
    <w:abstractNumId w:val="4"/>
  </w:num>
  <w:num w:numId="7" w16cid:durableId="13148710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0A3"/>
    <w:rsid w:val="002828CA"/>
    <w:rsid w:val="003760DA"/>
    <w:rsid w:val="009D0D29"/>
    <w:rsid w:val="00B40734"/>
    <w:rsid w:val="00B97E37"/>
    <w:rsid w:val="00E1611B"/>
    <w:rsid w:val="00EA35CF"/>
    <w:rsid w:val="00EE70A3"/>
    <w:rsid w:val="00F63879"/>
    <w:rsid w:val="00FF3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CCFA6"/>
  <w15:docId w15:val="{0559CF9D-5F24-4042-A53D-75B0C08FB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3760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819</Words>
  <Characters>4669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Churchill, Tamika S.</dc:creator>
  <cp:lastModifiedBy>Churchill, Tamika S.</cp:lastModifiedBy>
  <cp:revision>2</cp:revision>
  <dcterms:created xsi:type="dcterms:W3CDTF">2026-03-04T13:57:00Z</dcterms:created>
  <dcterms:modified xsi:type="dcterms:W3CDTF">2026-03-04T13:57:00Z</dcterms:modified>
</cp:coreProperties>
</file>